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0E" w:rsidRPr="008B55A9" w:rsidRDefault="0087660E" w:rsidP="00E978D2">
      <w:pPr>
        <w:pStyle w:val="Ttulo"/>
        <w:spacing w:line="276" w:lineRule="auto"/>
        <w:jc w:val="both"/>
        <w:rPr>
          <w:color w:val="auto"/>
          <w:szCs w:val="24"/>
        </w:rPr>
      </w:pPr>
    </w:p>
    <w:p w:rsidR="008B55A9" w:rsidRPr="008B55A9" w:rsidRDefault="008B55A9" w:rsidP="00E978D2">
      <w:pPr>
        <w:pStyle w:val="Ttulo"/>
        <w:spacing w:line="276" w:lineRule="auto"/>
        <w:jc w:val="both"/>
        <w:rPr>
          <w:color w:val="auto"/>
          <w:szCs w:val="24"/>
        </w:rPr>
      </w:pPr>
    </w:p>
    <w:p w:rsidR="0087660E" w:rsidRPr="008B55A9" w:rsidRDefault="0087660E" w:rsidP="00E978D2">
      <w:pPr>
        <w:pStyle w:val="Ttulo"/>
        <w:spacing w:line="276" w:lineRule="auto"/>
        <w:rPr>
          <w:color w:val="auto"/>
          <w:szCs w:val="24"/>
        </w:rPr>
      </w:pPr>
      <w:r w:rsidRPr="008B55A9">
        <w:rPr>
          <w:color w:val="auto"/>
          <w:szCs w:val="24"/>
        </w:rPr>
        <w:t>TERMO DE AJUSTAMENTO DE CONDUTA</w:t>
      </w:r>
    </w:p>
    <w:p w:rsidR="0087660E" w:rsidRPr="008B55A9" w:rsidRDefault="0087660E" w:rsidP="00E978D2">
      <w:pPr>
        <w:jc w:val="center"/>
        <w:rPr>
          <w:rFonts w:ascii="Times New Roman" w:hAnsi="Times New Roman"/>
          <w:sz w:val="24"/>
          <w:szCs w:val="24"/>
        </w:rPr>
      </w:pPr>
    </w:p>
    <w:p w:rsidR="0087660E" w:rsidRPr="008B55A9" w:rsidRDefault="0087660E" w:rsidP="00E978D2">
      <w:pPr>
        <w:pStyle w:val="Ttulo1"/>
        <w:tabs>
          <w:tab w:val="left" w:pos="2835"/>
        </w:tabs>
        <w:spacing w:line="276" w:lineRule="auto"/>
        <w:jc w:val="center"/>
        <w:rPr>
          <w:caps/>
          <w:szCs w:val="24"/>
        </w:rPr>
      </w:pPr>
      <w:r w:rsidRPr="008B55A9">
        <w:rPr>
          <w:caps/>
          <w:szCs w:val="24"/>
        </w:rPr>
        <w:t xml:space="preserve">ref. INQUéRITO CIVIL N. </w:t>
      </w:r>
      <w:r w:rsidR="008B55A9" w:rsidRPr="008B55A9">
        <w:rPr>
          <w:caps/>
          <w:szCs w:val="24"/>
        </w:rPr>
        <w:t>06.2021</w:t>
      </w:r>
      <w:r w:rsidRPr="008B55A9">
        <w:rPr>
          <w:caps/>
          <w:szCs w:val="24"/>
        </w:rPr>
        <w:t>/00000838-1</w:t>
      </w:r>
    </w:p>
    <w:p w:rsidR="00E978D2" w:rsidRPr="008B55A9" w:rsidRDefault="00E978D2" w:rsidP="00E978D2">
      <w:pPr>
        <w:jc w:val="center"/>
        <w:rPr>
          <w:rFonts w:ascii="Times New Roman" w:hAnsi="Times New Roman"/>
          <w:sz w:val="24"/>
          <w:szCs w:val="24"/>
        </w:rPr>
      </w:pPr>
    </w:p>
    <w:p w:rsidR="0087660E" w:rsidRPr="008B55A9" w:rsidRDefault="0087660E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Pelo presente Termo de Ajustamento de Conduta, com fundamento no art. 5º, § 6º, da Lei n. 7.347/85, alterado pelo art. 113 da Lei n. 8.078/90, os abaixo qualificados o celebram e se obrigam a cumprir as obrigações pactuadas.</w:t>
      </w:r>
    </w:p>
    <w:p w:rsidR="003C5FD8" w:rsidRDefault="003C5FD8" w:rsidP="00E978D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55A9" w:rsidRPr="008B55A9" w:rsidRDefault="008B55A9" w:rsidP="00E978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TÍTULO I – DAS PARTES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COMPROMITENTE:</w:t>
      </w:r>
      <w:r w:rsidRPr="008B55A9">
        <w:rPr>
          <w:rFonts w:ascii="Times New Roman" w:hAnsi="Times New Roman"/>
          <w:sz w:val="24"/>
          <w:szCs w:val="24"/>
        </w:rPr>
        <w:t xml:space="preserve"> O </w:t>
      </w:r>
      <w:r w:rsidRPr="008B55A9">
        <w:rPr>
          <w:rFonts w:ascii="Times New Roman" w:hAnsi="Times New Roman"/>
          <w:b/>
          <w:bCs/>
          <w:sz w:val="24"/>
          <w:szCs w:val="24"/>
        </w:rPr>
        <w:t>MINISTÉRIO PÚBLICO ESTADUAL</w:t>
      </w:r>
      <w:r w:rsidRPr="008B55A9">
        <w:rPr>
          <w:rFonts w:ascii="Times New Roman" w:hAnsi="Times New Roman"/>
          <w:sz w:val="24"/>
          <w:szCs w:val="24"/>
        </w:rPr>
        <w:t>, neste ato representado pelo Exmo. Sr. Promotor de Justiça de Bonito – MS, Alexandre Estuqui Junior;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COMPROMITENTE:</w:t>
      </w:r>
      <w:r w:rsidRPr="008B55A9">
        <w:rPr>
          <w:rFonts w:ascii="Times New Roman" w:hAnsi="Times New Roman"/>
          <w:sz w:val="24"/>
          <w:szCs w:val="24"/>
        </w:rPr>
        <w:t xml:space="preserve"> A </w:t>
      </w:r>
      <w:r w:rsidRPr="008B55A9">
        <w:rPr>
          <w:rFonts w:ascii="Times New Roman" w:hAnsi="Times New Roman"/>
          <w:b/>
          <w:bCs/>
          <w:sz w:val="24"/>
          <w:szCs w:val="24"/>
        </w:rPr>
        <w:t>DEFENSORIA PÚBLICA ESTADUAL</w:t>
      </w:r>
      <w:r w:rsidRPr="008B55A9">
        <w:rPr>
          <w:rFonts w:ascii="Times New Roman" w:hAnsi="Times New Roman"/>
          <w:sz w:val="24"/>
          <w:szCs w:val="24"/>
        </w:rPr>
        <w:t>, neste ato representada pela Exma. Sra. Defensora Pública de Bonito – MS, Thaís Roque Sagin Lazzaroto;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COMPROMISSÁRIO</w:t>
      </w:r>
      <w:r w:rsidRPr="008B55A9">
        <w:rPr>
          <w:rFonts w:ascii="Times New Roman" w:hAnsi="Times New Roman"/>
          <w:sz w:val="24"/>
          <w:szCs w:val="24"/>
        </w:rPr>
        <w:t xml:space="preserve">: O </w:t>
      </w:r>
      <w:r w:rsidRPr="008B55A9">
        <w:rPr>
          <w:rFonts w:ascii="Times New Roman" w:hAnsi="Times New Roman"/>
          <w:b/>
          <w:bCs/>
          <w:sz w:val="24"/>
          <w:szCs w:val="24"/>
        </w:rPr>
        <w:t>MUNICÍPIO DE BONITO</w:t>
      </w:r>
      <w:r w:rsidRPr="008B55A9">
        <w:rPr>
          <w:rFonts w:ascii="Times New Roman" w:hAnsi="Times New Roman"/>
          <w:sz w:val="24"/>
          <w:szCs w:val="24"/>
        </w:rPr>
        <w:t xml:space="preserve">, neste ato representado pelo Exmo. </w:t>
      </w:r>
      <w:proofErr w:type="gramStart"/>
      <w:r w:rsidRPr="008B55A9">
        <w:rPr>
          <w:rFonts w:ascii="Times New Roman" w:hAnsi="Times New Roman"/>
          <w:sz w:val="24"/>
          <w:szCs w:val="24"/>
        </w:rPr>
        <w:t>Sr. Prefeito Municipal</w:t>
      </w:r>
      <w:proofErr w:type="gramEnd"/>
      <w:r w:rsidRPr="008B55A9">
        <w:rPr>
          <w:rFonts w:ascii="Times New Roman" w:hAnsi="Times New Roman"/>
          <w:sz w:val="24"/>
          <w:szCs w:val="24"/>
        </w:rPr>
        <w:t xml:space="preserve"> de Bonito, Josmail Rodrigues;</w:t>
      </w:r>
    </w:p>
    <w:p w:rsidR="008B55A9" w:rsidRPr="008B55A9" w:rsidRDefault="008B55A9" w:rsidP="00E978D2">
      <w:pPr>
        <w:tabs>
          <w:tab w:val="left" w:pos="3869"/>
        </w:tabs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COMPROMISSÁRIO: ASSOCIAÇÃO BENEFICENTE HOSPITAL DARCY JOÃO BIGATON</w:t>
      </w:r>
      <w:r w:rsidRPr="008B55A9">
        <w:rPr>
          <w:rFonts w:ascii="Times New Roman" w:hAnsi="Times New Roman"/>
          <w:sz w:val="24"/>
          <w:szCs w:val="24"/>
        </w:rPr>
        <w:t>, neste ato representado por seu Presidente, Wilson Braga;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4644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TÍTULO II – DAS OBRIGAÇÕES DO COMPROMISSÁRIO ASSOCIAÇÃO BENEFICENTE HOSPITAL DARCY JOÃO BIGATON</w:t>
      </w:r>
    </w:p>
    <w:p w:rsidR="008B55A9" w:rsidRPr="008B55A9" w:rsidRDefault="008B55A9" w:rsidP="00E978D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CLÁUSULA PRIMEIRA:</w:t>
      </w:r>
      <w:r w:rsidRPr="008B55A9">
        <w:rPr>
          <w:rFonts w:ascii="Times New Roman" w:hAnsi="Times New Roman"/>
          <w:sz w:val="24"/>
          <w:szCs w:val="24"/>
        </w:rPr>
        <w:t xml:space="preserve"> Neste ato o </w:t>
      </w:r>
      <w:r w:rsidRPr="008B55A9">
        <w:rPr>
          <w:rFonts w:ascii="Times New Roman" w:hAnsi="Times New Roman"/>
          <w:b/>
          <w:bCs/>
          <w:sz w:val="24"/>
          <w:szCs w:val="24"/>
        </w:rPr>
        <w:t>compromissário Hospital</w:t>
      </w:r>
      <w:r w:rsidRPr="008B55A9">
        <w:rPr>
          <w:rFonts w:ascii="Times New Roman" w:hAnsi="Times New Roman"/>
          <w:sz w:val="24"/>
          <w:szCs w:val="24"/>
        </w:rPr>
        <w:t xml:space="preserve"> se obriga a atender, no prazo de 30 (trinta) dias a partir da assinatura deste Termo, os </w:t>
      </w:r>
      <w:r w:rsidRPr="008B55A9">
        <w:rPr>
          <w:rFonts w:ascii="Times New Roman" w:hAnsi="Times New Roman"/>
          <w:sz w:val="24"/>
          <w:szCs w:val="24"/>
        </w:rPr>
        <w:lastRenderedPageBreak/>
        <w:t>encaminhamentos constantes no relatório da Gerência Técnica Estadual da Rede Cegonha (documento em anexo) elaborado após visita técnica à unidade hospitalar nos dias 29 e 30 de agosto de 2017, quais sejam: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a) implantar, junto com a atenção básica, a visita da gestante e acompanhante durante o pré-natal, com planejamento de orientações sobre protocolo de internação, métodos de alívio da dor no parto normal e o papel do acompanhante no parto, bem como informa-la sobre a possibilidade de realizar o plano de parto e a forma de protocolá-lo junto ao hospital;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b) solicitar a caderneta da gestante na admissão e preenchê-la com os dados do parto;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c) permitir a presença de acompanhante de livre escolha da mulher durante toda a internação, conforme Lei Federal 11.108/2005;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 xml:space="preserve">d) utilizar a sala de </w:t>
      </w:r>
      <w:proofErr w:type="spellStart"/>
      <w:r w:rsidRPr="008B55A9">
        <w:rPr>
          <w:rFonts w:ascii="Times New Roman" w:hAnsi="Times New Roman"/>
          <w:sz w:val="24"/>
          <w:szCs w:val="24"/>
        </w:rPr>
        <w:t>pré-parto</w:t>
      </w:r>
      <w:proofErr w:type="spellEnd"/>
      <w:r w:rsidRPr="008B55A9">
        <w:rPr>
          <w:rFonts w:ascii="Times New Roman" w:hAnsi="Times New Roman"/>
          <w:sz w:val="24"/>
          <w:szCs w:val="24"/>
        </w:rPr>
        <w:t xml:space="preserve"> como quarto PPP </w:t>
      </w:r>
      <w:proofErr w:type="gramStart"/>
      <w:r w:rsidRPr="008B55A9">
        <w:rPr>
          <w:rFonts w:ascii="Times New Roman" w:hAnsi="Times New Roman"/>
          <w:sz w:val="24"/>
          <w:szCs w:val="24"/>
        </w:rPr>
        <w:t>e  promover</w:t>
      </w:r>
      <w:proofErr w:type="gramEnd"/>
      <w:r w:rsidRPr="008B55A9">
        <w:rPr>
          <w:rFonts w:ascii="Times New Roman" w:hAnsi="Times New Roman"/>
          <w:sz w:val="24"/>
          <w:szCs w:val="24"/>
        </w:rPr>
        <w:t xml:space="preserve"> o cuidado da parturiente neste ambiente desde o trabalho de parto, parto e primeira hora pós-parto e evitar transferir a parturiente de ambiente durante a evolução do parto;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 xml:space="preserve">e) promover a liberdade de posição durante todo o trabalho de parto, inclusive do período expulsivo e eliminar a imposição da posição de </w:t>
      </w:r>
      <w:proofErr w:type="spellStart"/>
      <w:r w:rsidRPr="008B55A9">
        <w:rPr>
          <w:rFonts w:ascii="Times New Roman" w:hAnsi="Times New Roman"/>
          <w:sz w:val="24"/>
          <w:szCs w:val="24"/>
        </w:rPr>
        <w:t>litotomia</w:t>
      </w:r>
      <w:proofErr w:type="spellEnd"/>
      <w:r w:rsidRPr="008B55A9">
        <w:rPr>
          <w:rFonts w:ascii="Times New Roman" w:hAnsi="Times New Roman"/>
          <w:sz w:val="24"/>
          <w:szCs w:val="24"/>
        </w:rPr>
        <w:t xml:space="preserve"> para o parto;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f) retirar equipamentos e mobiliários que estão defeituosos ou não são utilizados na rotina da assistência ao parto;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g) promover ambiente que favoreça o bem-estar da parturiente, com conforto, ventilação, água potável, liberdade de movimento e privacidade;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h) permitir a deambulação da parturiente e seu acompanhante no corredor da enfermaria;</w:t>
      </w:r>
    </w:p>
    <w:p w:rsidR="008B55A9" w:rsidRPr="008B55A9" w:rsidRDefault="00464490" w:rsidP="00E978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B55A9" w:rsidRPr="008B55A9">
        <w:rPr>
          <w:rFonts w:ascii="Times New Roman" w:hAnsi="Times New Roman"/>
          <w:sz w:val="24"/>
          <w:szCs w:val="24"/>
        </w:rPr>
        <w:t>) organizar o serviço de ouvidoria hospitalar, com o objetivo de abrir um canal de comunicação entre gestão, assistência e usuários, de forma que as reclamações e elogios sejam levados em consideração no planejamento das ações;</w:t>
      </w:r>
    </w:p>
    <w:p w:rsidR="008B55A9" w:rsidRPr="008B55A9" w:rsidRDefault="00464490" w:rsidP="00E978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8B55A9" w:rsidRPr="008B55A9">
        <w:rPr>
          <w:rFonts w:ascii="Times New Roman" w:hAnsi="Times New Roman"/>
          <w:sz w:val="24"/>
          <w:szCs w:val="24"/>
        </w:rPr>
        <w:t xml:space="preserve">) promover a manutenção dos chuveiros da sala de </w:t>
      </w:r>
      <w:proofErr w:type="spellStart"/>
      <w:r w:rsidR="008B55A9" w:rsidRPr="008B55A9">
        <w:rPr>
          <w:rFonts w:ascii="Times New Roman" w:hAnsi="Times New Roman"/>
          <w:sz w:val="24"/>
          <w:szCs w:val="24"/>
        </w:rPr>
        <w:t>pré-parto</w:t>
      </w:r>
      <w:proofErr w:type="spellEnd"/>
      <w:r w:rsidR="008B55A9" w:rsidRPr="008B55A9">
        <w:rPr>
          <w:rFonts w:ascii="Times New Roman" w:hAnsi="Times New Roman"/>
          <w:sz w:val="24"/>
          <w:szCs w:val="24"/>
        </w:rPr>
        <w:t xml:space="preserve"> e enfermaria de alojamento conjunto;</w:t>
      </w:r>
    </w:p>
    <w:p w:rsidR="008B55A9" w:rsidRPr="008B55A9" w:rsidRDefault="00464490" w:rsidP="00E978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 w:rsidR="008B55A9" w:rsidRPr="008B55A9">
        <w:rPr>
          <w:rFonts w:ascii="Times New Roman" w:hAnsi="Times New Roman"/>
          <w:sz w:val="24"/>
          <w:szCs w:val="24"/>
        </w:rPr>
        <w:t>) promover atualização em triagem biológica neonatal para os profissionais do hospital e da atenção primária.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lastRenderedPageBreak/>
        <w:t>CLAUSULA SEGUNDA:</w:t>
      </w:r>
      <w:r w:rsidRPr="008B55A9">
        <w:rPr>
          <w:rFonts w:ascii="Times New Roman" w:hAnsi="Times New Roman"/>
          <w:sz w:val="24"/>
          <w:szCs w:val="24"/>
        </w:rPr>
        <w:t xml:space="preserve"> Neste ato o </w:t>
      </w:r>
      <w:r w:rsidRPr="008B55A9">
        <w:rPr>
          <w:rFonts w:ascii="Times New Roman" w:hAnsi="Times New Roman"/>
          <w:b/>
          <w:bCs/>
          <w:sz w:val="24"/>
          <w:szCs w:val="24"/>
        </w:rPr>
        <w:t>compromissário</w:t>
      </w:r>
      <w:r w:rsidRPr="008B55A9">
        <w:rPr>
          <w:rFonts w:ascii="Times New Roman" w:hAnsi="Times New Roman"/>
          <w:sz w:val="24"/>
          <w:szCs w:val="24"/>
        </w:rPr>
        <w:t xml:space="preserve"> se obriga a atender, no prazo de 45 dias após à assinatura deste Termo, as seguintes determinações: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8B55A9">
        <w:rPr>
          <w:rFonts w:ascii="Times New Roman" w:hAnsi="Times New Roman"/>
          <w:sz w:val="24"/>
          <w:szCs w:val="24"/>
        </w:rPr>
        <w:t>promover</w:t>
      </w:r>
      <w:r w:rsidRPr="008B55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55A9">
        <w:rPr>
          <w:rFonts w:ascii="Times New Roman" w:hAnsi="Times New Roman"/>
          <w:sz w:val="24"/>
          <w:szCs w:val="24"/>
        </w:rPr>
        <w:t>afixação de cartaz informativo na recepção da unidade hospitalar, nos termos do art. 5º da Lei Estadual 5.217/2018, que deverá conter I) as condutas elencadas nos incisos I a XXI do art. 3º de referida lei; II) informações sobre os órgãos e os trâmites para a denúncia nos casos de violência obstétrica;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Pr="008B55A9">
        <w:rPr>
          <w:rFonts w:ascii="Times New Roman" w:hAnsi="Times New Roman"/>
          <w:sz w:val="24"/>
          <w:szCs w:val="24"/>
        </w:rPr>
        <w:t>comunicar aos compromitentes a conclusão da Comissão de Ética instaurada pela compromissário para apuração da denúncia de violência obstétrica formulada por Flavia Chaparro da Silva.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7660E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CLÁUSULA TERCEIRA:</w:t>
      </w:r>
      <w:r w:rsidRPr="008B55A9">
        <w:rPr>
          <w:rFonts w:ascii="Times New Roman" w:hAnsi="Times New Roman"/>
          <w:sz w:val="24"/>
          <w:szCs w:val="24"/>
        </w:rPr>
        <w:t xml:space="preserve"> O </w:t>
      </w:r>
      <w:r w:rsidRPr="008B55A9">
        <w:rPr>
          <w:rFonts w:ascii="Times New Roman" w:hAnsi="Times New Roman"/>
          <w:b/>
          <w:bCs/>
          <w:sz w:val="24"/>
          <w:szCs w:val="24"/>
        </w:rPr>
        <w:t>compromissário</w:t>
      </w:r>
      <w:r w:rsidRPr="008B55A9">
        <w:rPr>
          <w:rFonts w:ascii="Times New Roman" w:hAnsi="Times New Roman"/>
          <w:sz w:val="24"/>
          <w:szCs w:val="24"/>
        </w:rPr>
        <w:t xml:space="preserve"> se obriga, no prazo de 180 (cento e oitenta dias) dias, a elaborar e adotar protocolo de atendimento à gestante/parturiente a ser redigido com base nos documentos denominados </w:t>
      </w:r>
      <w:r w:rsidRPr="008B55A9">
        <w:rPr>
          <w:rFonts w:ascii="Times New Roman" w:hAnsi="Times New Roman"/>
          <w:i/>
          <w:iCs/>
          <w:sz w:val="24"/>
          <w:szCs w:val="24"/>
        </w:rPr>
        <w:t>Diretriz Nacional de Assistência ao Parto Normal</w:t>
      </w:r>
      <w:r w:rsidRPr="008B55A9">
        <w:rPr>
          <w:rFonts w:ascii="Times New Roman" w:hAnsi="Times New Roman"/>
          <w:sz w:val="24"/>
          <w:szCs w:val="24"/>
        </w:rPr>
        <w:t xml:space="preserve"> e </w:t>
      </w:r>
      <w:r w:rsidRPr="008B55A9">
        <w:rPr>
          <w:rFonts w:ascii="Times New Roman" w:hAnsi="Times New Roman"/>
          <w:i/>
          <w:iCs/>
          <w:sz w:val="24"/>
          <w:szCs w:val="24"/>
        </w:rPr>
        <w:t>Diretriz de Atenção à Gestante: a operação Cesariana</w:t>
      </w:r>
      <w:r w:rsidRPr="008B55A9">
        <w:rPr>
          <w:rFonts w:ascii="Times New Roman" w:hAnsi="Times New Roman"/>
          <w:sz w:val="24"/>
          <w:szCs w:val="24"/>
        </w:rPr>
        <w:t>, ambos elaborados pela Comissão nacional de Incorporação de Tecnologias no SUS –CONITEC, impondo aos profissionais da saúde que prestam serviço na unidade hospitalar o fiel cumprimento do protocolo;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CLÁUSULA QUARTA:</w:t>
      </w:r>
      <w:r w:rsidRPr="008B55A9">
        <w:rPr>
          <w:rFonts w:ascii="Times New Roman" w:hAnsi="Times New Roman"/>
          <w:sz w:val="24"/>
          <w:szCs w:val="24"/>
        </w:rPr>
        <w:t xml:space="preserve"> O </w:t>
      </w:r>
      <w:r w:rsidRPr="008B55A9">
        <w:rPr>
          <w:rFonts w:ascii="Times New Roman" w:hAnsi="Times New Roman"/>
          <w:b/>
          <w:bCs/>
          <w:sz w:val="24"/>
          <w:szCs w:val="24"/>
        </w:rPr>
        <w:t>compromissário</w:t>
      </w:r>
      <w:r w:rsidRPr="008B55A9">
        <w:rPr>
          <w:rFonts w:ascii="Times New Roman" w:hAnsi="Times New Roman"/>
          <w:sz w:val="24"/>
          <w:szCs w:val="24"/>
        </w:rPr>
        <w:t xml:space="preserve"> se obriga, a partir do mês de janeiro de 2022, a encaminhar relatório semestral aos compromitentes contendo dados sobre: uso de ocitocina sintética e </w:t>
      </w:r>
      <w:proofErr w:type="spellStart"/>
      <w:r w:rsidRPr="008B55A9">
        <w:rPr>
          <w:rFonts w:ascii="Times New Roman" w:hAnsi="Times New Roman"/>
          <w:sz w:val="24"/>
          <w:szCs w:val="24"/>
        </w:rPr>
        <w:t>episiotomia</w:t>
      </w:r>
      <w:proofErr w:type="spellEnd"/>
      <w:r w:rsidRPr="008B55A9">
        <w:rPr>
          <w:rFonts w:ascii="Times New Roman" w:hAnsi="Times New Roman"/>
          <w:sz w:val="24"/>
          <w:szCs w:val="24"/>
        </w:rPr>
        <w:t xml:space="preserve">, número de partos vaginais e cirurgias cesarianas, mortes maternas e neonatais e gestantes/parturientes encaminhadas a outros municípios de </w:t>
      </w:r>
      <w:r w:rsidRPr="008B55A9">
        <w:rPr>
          <w:rFonts w:ascii="Times New Roman" w:hAnsi="Times New Roman"/>
          <w:i/>
          <w:iCs/>
          <w:sz w:val="24"/>
          <w:szCs w:val="24"/>
        </w:rPr>
        <w:t>vaga zero</w:t>
      </w:r>
      <w:r w:rsidRPr="008B55A9">
        <w:rPr>
          <w:rFonts w:ascii="Times New Roman" w:hAnsi="Times New Roman"/>
          <w:sz w:val="24"/>
          <w:szCs w:val="24"/>
        </w:rPr>
        <w:t>. Após o prazo de dois anos, será reavaliada a necessidade de manutenção de referida cláusula.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CLÁUSULA QUINTA:</w:t>
      </w:r>
      <w:r w:rsidRPr="008B55A9">
        <w:rPr>
          <w:rFonts w:ascii="Times New Roman" w:hAnsi="Times New Roman"/>
          <w:sz w:val="24"/>
          <w:szCs w:val="24"/>
        </w:rPr>
        <w:t xml:space="preserve"> O </w:t>
      </w:r>
      <w:r w:rsidRPr="008B55A9">
        <w:rPr>
          <w:rFonts w:ascii="Times New Roman" w:hAnsi="Times New Roman"/>
          <w:b/>
          <w:bCs/>
          <w:sz w:val="24"/>
          <w:szCs w:val="24"/>
        </w:rPr>
        <w:t>compromissário</w:t>
      </w:r>
      <w:r w:rsidRPr="008B55A9">
        <w:rPr>
          <w:rFonts w:ascii="Times New Roman" w:hAnsi="Times New Roman"/>
          <w:sz w:val="24"/>
          <w:szCs w:val="24"/>
        </w:rPr>
        <w:t xml:space="preserve"> se obriga, dentro do prazo de um ano após a assinatura desde Termo, a realizar a contratação de </w:t>
      </w:r>
      <w:proofErr w:type="gramStart"/>
      <w:r w:rsidRPr="008B55A9">
        <w:rPr>
          <w:rFonts w:ascii="Times New Roman" w:hAnsi="Times New Roman"/>
          <w:sz w:val="24"/>
          <w:szCs w:val="24"/>
        </w:rPr>
        <w:t>um(</w:t>
      </w:r>
      <w:proofErr w:type="gramEnd"/>
      <w:r w:rsidRPr="008B55A9">
        <w:rPr>
          <w:rFonts w:ascii="Times New Roman" w:hAnsi="Times New Roman"/>
          <w:sz w:val="24"/>
          <w:szCs w:val="24"/>
        </w:rPr>
        <w:t>a) profissional com formação em enfermagem obstétrica ou obstetrícia;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CLÁUSULA SEXTA:</w:t>
      </w:r>
      <w:r w:rsidRPr="008B55A9">
        <w:rPr>
          <w:rFonts w:ascii="Times New Roman" w:hAnsi="Times New Roman"/>
          <w:sz w:val="24"/>
          <w:szCs w:val="24"/>
        </w:rPr>
        <w:t xml:space="preserve"> O descumprimento de quaisquer das obrigações assumidas nas CLÁUSULAS PRIMEIRA, SEGUNDA, TERCEIRA, QUARTA e QUINTA </w:t>
      </w:r>
      <w:r w:rsidRPr="008B55A9">
        <w:rPr>
          <w:rFonts w:ascii="Times New Roman" w:hAnsi="Times New Roman"/>
          <w:sz w:val="24"/>
          <w:szCs w:val="24"/>
        </w:rPr>
        <w:lastRenderedPageBreak/>
        <w:t>importará na incidência da multa de 100 (cem) UFERMS por cada uma das obrigações descumpridas.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3C5F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TÍTULO III – DAS OBRIGAÇÕES DO COMPROMISSÁRIO MUNICIPIO DE BONITO</w:t>
      </w:r>
    </w:p>
    <w:p w:rsidR="008B55A9" w:rsidRPr="008B55A9" w:rsidRDefault="008B55A9" w:rsidP="00E978D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CLÁUSULA SÉTIMA:</w:t>
      </w:r>
      <w:r w:rsidRPr="008B55A9">
        <w:rPr>
          <w:rFonts w:ascii="Times New Roman" w:hAnsi="Times New Roman"/>
          <w:sz w:val="24"/>
          <w:szCs w:val="24"/>
        </w:rPr>
        <w:t xml:space="preserve"> Neste ato o </w:t>
      </w:r>
      <w:r w:rsidRPr="008B55A9">
        <w:rPr>
          <w:rFonts w:ascii="Times New Roman" w:hAnsi="Times New Roman"/>
          <w:b/>
          <w:bCs/>
          <w:sz w:val="24"/>
          <w:szCs w:val="24"/>
        </w:rPr>
        <w:t xml:space="preserve">compromissário Município de Bonito </w:t>
      </w:r>
      <w:r w:rsidRPr="008B55A9">
        <w:rPr>
          <w:rFonts w:ascii="Times New Roman" w:hAnsi="Times New Roman"/>
          <w:sz w:val="24"/>
          <w:szCs w:val="24"/>
        </w:rPr>
        <w:t>se obriga a atender, no prazo de 30 (trinta) dias após a assinatura deste Termo, os encaminhamentos constantes no relatório da Gerência Técnica Estadual da Rede Cegonha (documento em anexo) elaborado após visita técnica nos dias 29 e 30 de agosto de 2017, quais sejam:</w:t>
      </w:r>
    </w:p>
    <w:p w:rsidR="008B55A9" w:rsidRPr="008B55A9" w:rsidRDefault="008B55A9" w:rsidP="00E978D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a) disponibilizar teste rápido de gravidez e exames de urocultura, conforme protocolo estadual;</w:t>
      </w:r>
    </w:p>
    <w:p w:rsidR="008B55A9" w:rsidRPr="008B55A9" w:rsidRDefault="008B55A9" w:rsidP="00E978D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b) fortalecer a presença do acompanhante nas consultas de pré-natal, recomendável que o acompanhante seja o parceiro com o pré-natal realizado na UBS e preparado para acompanhar o parto;</w:t>
      </w:r>
    </w:p>
    <w:p w:rsidR="008B55A9" w:rsidRPr="008B55A9" w:rsidRDefault="008B55A9" w:rsidP="00E978D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c) promover, junto ao hospital, a visita da gestante e acompanhante ao hospital, realizando o agendamento da visita caso seja do interesse da gestante;</w:t>
      </w:r>
    </w:p>
    <w:p w:rsidR="008B55A9" w:rsidRPr="008B55A9" w:rsidRDefault="008B55A9" w:rsidP="00E978D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d) preencher corretamente os campos da caderneta da gestante, e utilizar a caderneta como instrumento de educação em saúde;</w:t>
      </w:r>
    </w:p>
    <w:p w:rsidR="008B55A9" w:rsidRPr="008B55A9" w:rsidRDefault="008B55A9" w:rsidP="00E978D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e) acompanhar as triagens neonatais e elaborar estratégias para garantir acesso aos recém-nascidos;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 xml:space="preserve">f) atualização em triagens neonatais das equipes de atenção básica e hospitais, através de aulas do </w:t>
      </w:r>
      <w:proofErr w:type="spellStart"/>
      <w:r w:rsidRPr="008B55A9">
        <w:rPr>
          <w:rFonts w:ascii="Times New Roman" w:hAnsi="Times New Roman"/>
          <w:sz w:val="24"/>
          <w:szCs w:val="24"/>
        </w:rPr>
        <w:t>Telessaúde</w:t>
      </w:r>
      <w:proofErr w:type="spellEnd"/>
      <w:r w:rsidRPr="008B55A9">
        <w:rPr>
          <w:rFonts w:ascii="Times New Roman" w:hAnsi="Times New Roman"/>
          <w:sz w:val="24"/>
          <w:szCs w:val="24"/>
        </w:rPr>
        <w:t>.</w:t>
      </w:r>
    </w:p>
    <w:p w:rsidR="008B55A9" w:rsidRPr="008B55A9" w:rsidRDefault="008B55A9" w:rsidP="00464490">
      <w:pPr>
        <w:jc w:val="center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4644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TÍTULO IV – DAS OBRIGAÇÕES COMUNS AOS COMPROMISSARIOS HOSPITAL DARCI JOÃO BIGATON E MUNICIPIO DE BONITO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CLÁUSULA OITAVA:</w:t>
      </w:r>
      <w:r w:rsidRPr="008B55A9">
        <w:rPr>
          <w:rFonts w:ascii="Times New Roman" w:hAnsi="Times New Roman"/>
          <w:sz w:val="24"/>
          <w:szCs w:val="24"/>
        </w:rPr>
        <w:t xml:space="preserve"> Os </w:t>
      </w:r>
      <w:r w:rsidRPr="008B55A9">
        <w:rPr>
          <w:rFonts w:ascii="Times New Roman" w:hAnsi="Times New Roman"/>
          <w:b/>
          <w:bCs/>
          <w:sz w:val="24"/>
          <w:szCs w:val="24"/>
        </w:rPr>
        <w:t>compromissários</w:t>
      </w:r>
      <w:r w:rsidRPr="008B55A9">
        <w:rPr>
          <w:rFonts w:ascii="Times New Roman" w:hAnsi="Times New Roman"/>
          <w:sz w:val="24"/>
          <w:szCs w:val="24"/>
        </w:rPr>
        <w:t xml:space="preserve"> se obrigam a, no prazo de até um ano após a assinatura deste Termo, implantar o sistema de colheita de informações a fim de avaliar as mudanças implementadas, nos seguintes moldes.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lastRenderedPageBreak/>
        <w:t>Fica acordado que, no momento da alta hospitalar, a equipe médica do Hospital providenciará o agendamento de consulta médica junto à atenção básica para a mulher.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A equipe da atenção básica de saúde municipal passará por capacitação a ser ministrada pelo Núcleo Institucional de Promoção e Defesa dos Direitos da Mulher da Defensoria Pública do Mato Grosso do Sul.</w:t>
      </w:r>
    </w:p>
    <w:p w:rsidR="00E978D2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Após a capacitação, os servidores públicos das unidades básicas de saúde deverão indagar as mulheres sobre a experiência de parto, utilizando-se de relatório de boas práticas, que será fornecido pelos compromitentes.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Caso a mulher não procure a unidade de saúde, os agentes de saúde deverão fazer a busca ativa dessa usuária a fim de verificar suas condições de saúde, bem como coletar os dados para o relatório, caso a mulher assim deseje.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Os relatórios deverão ser encaminhados mensalmente aos compromitentes.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CLÁUSULA NONA:</w:t>
      </w:r>
      <w:r w:rsidRPr="008B55A9">
        <w:rPr>
          <w:rFonts w:ascii="Times New Roman" w:hAnsi="Times New Roman"/>
          <w:sz w:val="24"/>
          <w:szCs w:val="24"/>
        </w:rPr>
        <w:t xml:space="preserve"> O descumprimento de quaisquer das obrigações assumidas nas CLÁUSULAS SÉTIMA e OITAVA importará na incidência da multa de 100 (cem) UFERMS por cada uma das obrigações descumpridas.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CLAUSULA DÉCIMA</w:t>
      </w:r>
      <w:r w:rsidRPr="008B55A9">
        <w:rPr>
          <w:rFonts w:ascii="Times New Roman" w:hAnsi="Times New Roman"/>
          <w:sz w:val="24"/>
          <w:szCs w:val="24"/>
        </w:rPr>
        <w:t>. A assinatura deste Termo de Ajustamento de Conduta não afasta a competência dos órgãos de saúde para atuação, nem exime do cumprimento das normas legais pertinentes.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 xml:space="preserve">CLÁUSULA DÉCIMA PRIMEIRA: </w:t>
      </w:r>
      <w:r w:rsidRPr="008B55A9">
        <w:rPr>
          <w:rFonts w:ascii="Times New Roman" w:hAnsi="Times New Roman"/>
          <w:sz w:val="24"/>
          <w:szCs w:val="24"/>
        </w:rPr>
        <w:t xml:space="preserve">Os </w:t>
      </w:r>
      <w:r w:rsidRPr="008B55A9">
        <w:rPr>
          <w:rFonts w:ascii="Times New Roman" w:hAnsi="Times New Roman"/>
          <w:b/>
          <w:bCs/>
          <w:sz w:val="24"/>
          <w:szCs w:val="24"/>
        </w:rPr>
        <w:t>compromitentes Ministério Público e Defensoria Pública</w:t>
      </w:r>
      <w:r w:rsidRPr="008B55A9">
        <w:rPr>
          <w:rFonts w:ascii="Times New Roman" w:hAnsi="Times New Roman"/>
          <w:sz w:val="24"/>
          <w:szCs w:val="24"/>
        </w:rPr>
        <w:t xml:space="preserve"> poderão fiscalizar a execução do presente acordo sempre que entender necessário, tomando as providências legais cabíveis, inclusive determinando vistorias no Hospital e no Município e requisitando providências pertinentes aos objetos das obrigações ora assumidas que deverão ser atendidas pelos </w:t>
      </w:r>
      <w:r w:rsidRPr="008B55A9">
        <w:rPr>
          <w:rFonts w:ascii="Times New Roman" w:hAnsi="Times New Roman"/>
          <w:b/>
          <w:bCs/>
          <w:sz w:val="24"/>
          <w:szCs w:val="24"/>
        </w:rPr>
        <w:t>compromissários</w:t>
      </w:r>
      <w:r w:rsidRPr="008B55A9">
        <w:rPr>
          <w:rFonts w:ascii="Times New Roman" w:hAnsi="Times New Roman"/>
          <w:sz w:val="24"/>
          <w:szCs w:val="24"/>
        </w:rPr>
        <w:t xml:space="preserve"> no prazo fixado na notificação ou requisição.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 xml:space="preserve">CLÁUSULA DÉCIMA SEGUNDA: </w:t>
      </w:r>
      <w:r w:rsidRPr="008B55A9">
        <w:rPr>
          <w:rFonts w:ascii="Times New Roman" w:hAnsi="Times New Roman"/>
          <w:sz w:val="24"/>
          <w:szCs w:val="24"/>
        </w:rPr>
        <w:t xml:space="preserve">O descumprimento das obrigações assumidas neste Termo de Ajustamento de Conduta poderá ensejar, além da incidência e cobrança da multa respectiva, a propositura de ação civil pública, a execução específica das </w:t>
      </w:r>
      <w:r w:rsidRPr="008B55A9">
        <w:rPr>
          <w:rFonts w:ascii="Times New Roman" w:hAnsi="Times New Roman"/>
          <w:sz w:val="24"/>
          <w:szCs w:val="24"/>
        </w:rPr>
        <w:lastRenderedPageBreak/>
        <w:t>obrigações de fazer ou não fazer, a instauração de inquérito policial ou ação penal, bem como outras providências administrativas cabíveis.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PARÁGRAFO ÚNICO.</w:t>
      </w:r>
      <w:r w:rsidRPr="008B55A9">
        <w:rPr>
          <w:rFonts w:ascii="Times New Roman" w:hAnsi="Times New Roman"/>
          <w:sz w:val="24"/>
          <w:szCs w:val="24"/>
        </w:rPr>
        <w:t xml:space="preserve"> Este Termo de Ajustamento de Conduta não inibe ou impede que os </w:t>
      </w:r>
      <w:r w:rsidRPr="008B55A9">
        <w:rPr>
          <w:rFonts w:ascii="Times New Roman" w:hAnsi="Times New Roman"/>
          <w:b/>
          <w:bCs/>
          <w:sz w:val="24"/>
          <w:szCs w:val="24"/>
        </w:rPr>
        <w:t>compromitentes</w:t>
      </w:r>
      <w:r w:rsidRPr="008B55A9">
        <w:rPr>
          <w:rFonts w:ascii="Times New Roman" w:hAnsi="Times New Roman"/>
          <w:sz w:val="24"/>
          <w:szCs w:val="24"/>
        </w:rPr>
        <w:t xml:space="preserve"> exerçam suas funções ou prerrogativas constitucionais ou infraconstitucionais na defesa da saúde ou de qualquer outro direito difuso, coletivo ou individual homogêneo, relacionados direta ou indiretamente com o objeto deste Termo.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 xml:space="preserve">CLÁUSULA DÉCIMA TERCEIRA: </w:t>
      </w:r>
      <w:r w:rsidRPr="008B55A9">
        <w:rPr>
          <w:rFonts w:ascii="Times New Roman" w:hAnsi="Times New Roman"/>
          <w:sz w:val="24"/>
          <w:szCs w:val="24"/>
        </w:rPr>
        <w:t>Este compromisso de ajustamento produz efeitos a partir da sua assinatura e terá eficácia de título executivo extrajudicial, na forma do art. 5º, § 6º, da Lei n. 7.347/85, e do art. 585, inc. VII, do Código de Processo Civil.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 xml:space="preserve">CLÁUSULA DÉCIMA QUARTA: </w:t>
      </w:r>
      <w:r w:rsidRPr="008B55A9">
        <w:rPr>
          <w:rFonts w:ascii="Times New Roman" w:hAnsi="Times New Roman"/>
          <w:sz w:val="24"/>
          <w:szCs w:val="24"/>
        </w:rPr>
        <w:t>Este Termo de Ajustamento de Conduta vai impresso em 05 (cinco)</w:t>
      </w:r>
      <w:r w:rsidRPr="008B55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55A9">
        <w:rPr>
          <w:rFonts w:ascii="Times New Roman" w:hAnsi="Times New Roman"/>
          <w:sz w:val="24"/>
          <w:szCs w:val="24"/>
        </w:rPr>
        <w:t xml:space="preserve">vias de igual teor, assinadas pelo Promotor de Justiça, pela Defensora Pública, pelo Município de Bonito e pela Associação Beneficente Hospital Darci João Bigaton. Uma das vias é recebida pelos </w:t>
      </w:r>
      <w:r w:rsidRPr="008B55A9">
        <w:rPr>
          <w:rFonts w:ascii="Times New Roman" w:hAnsi="Times New Roman"/>
          <w:b/>
          <w:bCs/>
          <w:sz w:val="24"/>
          <w:szCs w:val="24"/>
        </w:rPr>
        <w:t>compromissários</w:t>
      </w:r>
      <w:r w:rsidRPr="008B55A9">
        <w:rPr>
          <w:rFonts w:ascii="Times New Roman" w:hAnsi="Times New Roman"/>
          <w:sz w:val="24"/>
          <w:szCs w:val="24"/>
        </w:rPr>
        <w:t xml:space="preserve"> neste ato, uma será juntada ao Procedimento e as outras permanecerão em pasta arquivada na Promotoria de Justiça e na Defensoria Pública.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464490">
      <w:pPr>
        <w:jc w:val="center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sz w:val="24"/>
          <w:szCs w:val="24"/>
        </w:rPr>
        <w:t>Bonito, 12 de novembro de 2021.</w:t>
      </w:r>
    </w:p>
    <w:p w:rsidR="00E978D2" w:rsidRPr="008B55A9" w:rsidRDefault="00E978D2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ALEXANDRE ESTUQUI JUNIOR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MINISTÉRIO PÚBLICO ESTADUAL</w:t>
      </w:r>
    </w:p>
    <w:p w:rsidR="00E978D2" w:rsidRPr="008B55A9" w:rsidRDefault="00E978D2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THAIS ROQUE SAGIN LAZZAROTO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DEFENSORIA PÚBLICA ESTADUAL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lastRenderedPageBreak/>
        <w:t>JOSMAIL RODRIGUES</w:t>
      </w:r>
    </w:p>
    <w:p w:rsidR="008B55A9" w:rsidRPr="008B55A9" w:rsidRDefault="008B55A9" w:rsidP="00E978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MUNICÍPIO DE BONITO</w:t>
      </w:r>
    </w:p>
    <w:p w:rsidR="008B55A9" w:rsidRPr="008B55A9" w:rsidRDefault="008B55A9" w:rsidP="00E978D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NIVALDO INÁCIO CARNEIRO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SECRETÁRIO MUNICIPAL DE SAÚDE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OSMAR PRADO PIAS</w:t>
      </w:r>
    </w:p>
    <w:p w:rsidR="008B55A9" w:rsidRPr="008B55A9" w:rsidRDefault="008B55A9" w:rsidP="00E978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PROCURADOR JURÍDICO DO MUNICÍPIO</w:t>
      </w:r>
    </w:p>
    <w:p w:rsidR="008B55A9" w:rsidRPr="008B55A9" w:rsidRDefault="008B55A9" w:rsidP="00E978D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b/>
          <w:sz w:val="24"/>
          <w:szCs w:val="24"/>
        </w:rPr>
      </w:pPr>
      <w:r w:rsidRPr="008B55A9">
        <w:rPr>
          <w:rFonts w:ascii="Times New Roman" w:hAnsi="Times New Roman"/>
          <w:b/>
          <w:sz w:val="24"/>
          <w:szCs w:val="24"/>
        </w:rPr>
        <w:t>WILSON BRAGA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bCs/>
          <w:sz w:val="24"/>
          <w:szCs w:val="24"/>
        </w:rPr>
        <w:t>PRESIDENTE DA ASSOCIAÇÃO BENEFICENTE DARCI JOÃO BIGATON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</w:p>
    <w:p w:rsidR="008B55A9" w:rsidRPr="008B55A9" w:rsidRDefault="008B55A9" w:rsidP="00E978D2">
      <w:pPr>
        <w:jc w:val="both"/>
        <w:rPr>
          <w:rFonts w:ascii="Times New Roman" w:hAnsi="Times New Roman"/>
          <w:b/>
          <w:sz w:val="24"/>
          <w:szCs w:val="24"/>
        </w:rPr>
      </w:pPr>
      <w:r w:rsidRPr="008B55A9">
        <w:rPr>
          <w:rFonts w:ascii="Times New Roman" w:hAnsi="Times New Roman"/>
          <w:b/>
          <w:sz w:val="24"/>
          <w:szCs w:val="24"/>
        </w:rPr>
        <w:t>IZABELLY MARQUES CASTILHO</w:t>
      </w:r>
    </w:p>
    <w:p w:rsidR="008B55A9" w:rsidRPr="008B55A9" w:rsidRDefault="008B55A9" w:rsidP="00E978D2">
      <w:pPr>
        <w:jc w:val="both"/>
        <w:rPr>
          <w:rFonts w:ascii="Times New Roman" w:hAnsi="Times New Roman"/>
          <w:sz w:val="24"/>
          <w:szCs w:val="24"/>
        </w:rPr>
      </w:pPr>
      <w:r w:rsidRPr="008B55A9">
        <w:rPr>
          <w:rFonts w:ascii="Times New Roman" w:hAnsi="Times New Roman"/>
          <w:b/>
          <w:sz w:val="24"/>
          <w:szCs w:val="24"/>
        </w:rPr>
        <w:t>ADVOGADA DO HOSPITAL</w:t>
      </w:r>
    </w:p>
    <w:p w:rsidR="00796B99" w:rsidRPr="008B55A9" w:rsidRDefault="00796B99" w:rsidP="00E978D2">
      <w:pPr>
        <w:tabs>
          <w:tab w:val="left" w:pos="5055"/>
        </w:tabs>
        <w:jc w:val="both"/>
        <w:rPr>
          <w:rFonts w:ascii="Times New Roman" w:hAnsi="Times New Roman"/>
          <w:sz w:val="24"/>
          <w:szCs w:val="24"/>
        </w:rPr>
      </w:pPr>
    </w:p>
    <w:sectPr w:rsidR="00796B99" w:rsidRPr="008B55A9" w:rsidSect="008B55A9">
      <w:headerReference w:type="default" r:id="rId8"/>
      <w:footerReference w:type="default" r:id="rId9"/>
      <w:pgSz w:w="11906" w:h="16838"/>
      <w:pgMar w:top="1701" w:right="1416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B4" w:rsidRDefault="00BC44B4" w:rsidP="006B1A53">
      <w:pPr>
        <w:spacing w:after="0" w:line="240" w:lineRule="auto"/>
      </w:pPr>
      <w:r>
        <w:separator/>
      </w:r>
    </w:p>
  </w:endnote>
  <w:endnote w:type="continuationSeparator" w:id="0">
    <w:p w:rsidR="00BC44B4" w:rsidRDefault="00BC44B4" w:rsidP="006B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53" w:rsidRDefault="00E978D2" w:rsidP="006B1A53">
    <w:pPr>
      <w:pStyle w:val="Rodap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inline distT="0" distB="0" distL="0" distR="0" wp14:anchorId="3721C066" wp14:editId="33CC2655">
          <wp:extent cx="5220970" cy="116089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4047" cy="1161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1A5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B4" w:rsidRDefault="00BC44B4" w:rsidP="006B1A53">
      <w:pPr>
        <w:spacing w:after="0" w:line="240" w:lineRule="auto"/>
      </w:pPr>
      <w:r>
        <w:separator/>
      </w:r>
    </w:p>
  </w:footnote>
  <w:footnote w:type="continuationSeparator" w:id="0">
    <w:p w:rsidR="00BC44B4" w:rsidRDefault="00BC44B4" w:rsidP="006B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53" w:rsidRPr="008B55A9" w:rsidRDefault="008B55A9" w:rsidP="008B55A9">
    <w:pPr>
      <w:pStyle w:val="Cabealho"/>
    </w:pPr>
    <w:r>
      <w:rPr>
        <w:noProof/>
        <w:lang w:eastAsia="pt-BR"/>
      </w:rPr>
      <w:drawing>
        <wp:inline distT="0" distB="0" distL="0" distR="0" wp14:anchorId="4D9A3303" wp14:editId="283A182C">
          <wp:extent cx="5039995" cy="691515"/>
          <wp:effectExtent l="0" t="0" r="8255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999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303"/>
    <w:multiLevelType w:val="multilevel"/>
    <w:tmpl w:val="197C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43900"/>
    <w:multiLevelType w:val="hybridMultilevel"/>
    <w:tmpl w:val="03D8F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53"/>
    <w:rsid w:val="00017E00"/>
    <w:rsid w:val="00032879"/>
    <w:rsid w:val="000332F0"/>
    <w:rsid w:val="000347BE"/>
    <w:rsid w:val="00057704"/>
    <w:rsid w:val="00062D32"/>
    <w:rsid w:val="00067F73"/>
    <w:rsid w:val="00075276"/>
    <w:rsid w:val="000A3DEB"/>
    <w:rsid w:val="000F3810"/>
    <w:rsid w:val="00102DC6"/>
    <w:rsid w:val="00110E6F"/>
    <w:rsid w:val="00117A3E"/>
    <w:rsid w:val="0013127B"/>
    <w:rsid w:val="00132179"/>
    <w:rsid w:val="0016456A"/>
    <w:rsid w:val="00193A61"/>
    <w:rsid w:val="001A59D8"/>
    <w:rsid w:val="001B30DD"/>
    <w:rsid w:val="001C625E"/>
    <w:rsid w:val="001D012B"/>
    <w:rsid w:val="001D154D"/>
    <w:rsid w:val="001D1835"/>
    <w:rsid w:val="001E4348"/>
    <w:rsid w:val="001F26D8"/>
    <w:rsid w:val="001F302E"/>
    <w:rsid w:val="00215AEB"/>
    <w:rsid w:val="00223355"/>
    <w:rsid w:val="00251AF7"/>
    <w:rsid w:val="002663C3"/>
    <w:rsid w:val="00267C7E"/>
    <w:rsid w:val="002A4B28"/>
    <w:rsid w:val="002C3A15"/>
    <w:rsid w:val="002D4DD7"/>
    <w:rsid w:val="003021A2"/>
    <w:rsid w:val="00312209"/>
    <w:rsid w:val="0033595B"/>
    <w:rsid w:val="003A0E8A"/>
    <w:rsid w:val="003A16F2"/>
    <w:rsid w:val="003C2A95"/>
    <w:rsid w:val="003C5FD8"/>
    <w:rsid w:val="003C7E97"/>
    <w:rsid w:val="003D771F"/>
    <w:rsid w:val="003E7A0C"/>
    <w:rsid w:val="00414D14"/>
    <w:rsid w:val="004235B6"/>
    <w:rsid w:val="004517E4"/>
    <w:rsid w:val="004541FE"/>
    <w:rsid w:val="00456C32"/>
    <w:rsid w:val="00464490"/>
    <w:rsid w:val="004855B0"/>
    <w:rsid w:val="004A2BD0"/>
    <w:rsid w:val="004D2967"/>
    <w:rsid w:val="004F0A1A"/>
    <w:rsid w:val="00504068"/>
    <w:rsid w:val="0051061D"/>
    <w:rsid w:val="0052513C"/>
    <w:rsid w:val="00527DB0"/>
    <w:rsid w:val="00532DBB"/>
    <w:rsid w:val="0054659A"/>
    <w:rsid w:val="0055472D"/>
    <w:rsid w:val="00571709"/>
    <w:rsid w:val="005772F7"/>
    <w:rsid w:val="00577E97"/>
    <w:rsid w:val="0058152C"/>
    <w:rsid w:val="005B1DBA"/>
    <w:rsid w:val="005D13D2"/>
    <w:rsid w:val="005D2F26"/>
    <w:rsid w:val="005D40C0"/>
    <w:rsid w:val="005E2860"/>
    <w:rsid w:val="005E328A"/>
    <w:rsid w:val="005F228A"/>
    <w:rsid w:val="00600BCF"/>
    <w:rsid w:val="00624C87"/>
    <w:rsid w:val="00672E78"/>
    <w:rsid w:val="00676B47"/>
    <w:rsid w:val="006813BF"/>
    <w:rsid w:val="00696E29"/>
    <w:rsid w:val="006B1A53"/>
    <w:rsid w:val="006B27CC"/>
    <w:rsid w:val="006B61EF"/>
    <w:rsid w:val="006B7384"/>
    <w:rsid w:val="006C5AE4"/>
    <w:rsid w:val="006D1EA8"/>
    <w:rsid w:val="007029A8"/>
    <w:rsid w:val="00704EAB"/>
    <w:rsid w:val="00715E50"/>
    <w:rsid w:val="007258E3"/>
    <w:rsid w:val="007314B0"/>
    <w:rsid w:val="00763C61"/>
    <w:rsid w:val="007702D8"/>
    <w:rsid w:val="007853AE"/>
    <w:rsid w:val="00796B99"/>
    <w:rsid w:val="007B6FCF"/>
    <w:rsid w:val="007C7867"/>
    <w:rsid w:val="007D4118"/>
    <w:rsid w:val="007E259F"/>
    <w:rsid w:val="007F179C"/>
    <w:rsid w:val="008060B6"/>
    <w:rsid w:val="008125F8"/>
    <w:rsid w:val="00822901"/>
    <w:rsid w:val="00832282"/>
    <w:rsid w:val="00841BBA"/>
    <w:rsid w:val="0087660E"/>
    <w:rsid w:val="00880CFF"/>
    <w:rsid w:val="00896E7E"/>
    <w:rsid w:val="008A0994"/>
    <w:rsid w:val="008B55A9"/>
    <w:rsid w:val="008C3139"/>
    <w:rsid w:val="008D7379"/>
    <w:rsid w:val="008E2DD2"/>
    <w:rsid w:val="008E57FC"/>
    <w:rsid w:val="008F3825"/>
    <w:rsid w:val="008F3D4A"/>
    <w:rsid w:val="008F6AA4"/>
    <w:rsid w:val="009139C2"/>
    <w:rsid w:val="00914849"/>
    <w:rsid w:val="00923222"/>
    <w:rsid w:val="00932369"/>
    <w:rsid w:val="00944334"/>
    <w:rsid w:val="00961C17"/>
    <w:rsid w:val="00966828"/>
    <w:rsid w:val="0097022D"/>
    <w:rsid w:val="009729C0"/>
    <w:rsid w:val="009B100F"/>
    <w:rsid w:val="009B28B9"/>
    <w:rsid w:val="009D248C"/>
    <w:rsid w:val="009E7470"/>
    <w:rsid w:val="00A03B6F"/>
    <w:rsid w:val="00A12A88"/>
    <w:rsid w:val="00A14CB9"/>
    <w:rsid w:val="00A2353F"/>
    <w:rsid w:val="00A34948"/>
    <w:rsid w:val="00A4124B"/>
    <w:rsid w:val="00A416B7"/>
    <w:rsid w:val="00A56911"/>
    <w:rsid w:val="00A600EC"/>
    <w:rsid w:val="00A72D73"/>
    <w:rsid w:val="00A95335"/>
    <w:rsid w:val="00AA0DA6"/>
    <w:rsid w:val="00AB35D4"/>
    <w:rsid w:val="00AB64E6"/>
    <w:rsid w:val="00AD14C8"/>
    <w:rsid w:val="00AD5ABF"/>
    <w:rsid w:val="00AE6189"/>
    <w:rsid w:val="00B31AEB"/>
    <w:rsid w:val="00B44F57"/>
    <w:rsid w:val="00B45E10"/>
    <w:rsid w:val="00B56010"/>
    <w:rsid w:val="00B74B1F"/>
    <w:rsid w:val="00B848FA"/>
    <w:rsid w:val="00B86808"/>
    <w:rsid w:val="00B904CE"/>
    <w:rsid w:val="00B92DD4"/>
    <w:rsid w:val="00BA1089"/>
    <w:rsid w:val="00BA5901"/>
    <w:rsid w:val="00BB2A60"/>
    <w:rsid w:val="00BC0C29"/>
    <w:rsid w:val="00BC44B4"/>
    <w:rsid w:val="00BE4309"/>
    <w:rsid w:val="00BF3728"/>
    <w:rsid w:val="00C10435"/>
    <w:rsid w:val="00C26984"/>
    <w:rsid w:val="00C33854"/>
    <w:rsid w:val="00C3653C"/>
    <w:rsid w:val="00C4469D"/>
    <w:rsid w:val="00C515D4"/>
    <w:rsid w:val="00C64C85"/>
    <w:rsid w:val="00C656FC"/>
    <w:rsid w:val="00C70A4B"/>
    <w:rsid w:val="00C720C7"/>
    <w:rsid w:val="00C73D4C"/>
    <w:rsid w:val="00C76E9A"/>
    <w:rsid w:val="00CA4444"/>
    <w:rsid w:val="00CB5181"/>
    <w:rsid w:val="00CC6370"/>
    <w:rsid w:val="00CF4206"/>
    <w:rsid w:val="00CF5DCC"/>
    <w:rsid w:val="00CF6B8B"/>
    <w:rsid w:val="00D05B90"/>
    <w:rsid w:val="00D12DC6"/>
    <w:rsid w:val="00D30BFA"/>
    <w:rsid w:val="00D33D32"/>
    <w:rsid w:val="00D372DE"/>
    <w:rsid w:val="00D45CEC"/>
    <w:rsid w:val="00D82DFC"/>
    <w:rsid w:val="00D84EB1"/>
    <w:rsid w:val="00DA2405"/>
    <w:rsid w:val="00DA2E81"/>
    <w:rsid w:val="00DA43A0"/>
    <w:rsid w:val="00DA69CB"/>
    <w:rsid w:val="00DC633A"/>
    <w:rsid w:val="00DF2163"/>
    <w:rsid w:val="00E015CE"/>
    <w:rsid w:val="00E76D10"/>
    <w:rsid w:val="00E80FAF"/>
    <w:rsid w:val="00E92EAF"/>
    <w:rsid w:val="00E978D2"/>
    <w:rsid w:val="00EB0BA9"/>
    <w:rsid w:val="00EC412B"/>
    <w:rsid w:val="00ED0B4F"/>
    <w:rsid w:val="00EE0340"/>
    <w:rsid w:val="00EF1A16"/>
    <w:rsid w:val="00EF482D"/>
    <w:rsid w:val="00EF4932"/>
    <w:rsid w:val="00F1038A"/>
    <w:rsid w:val="00F15AD5"/>
    <w:rsid w:val="00F25592"/>
    <w:rsid w:val="00F278B7"/>
    <w:rsid w:val="00F665C9"/>
    <w:rsid w:val="00FA3343"/>
    <w:rsid w:val="00FA7421"/>
    <w:rsid w:val="00FB7F68"/>
    <w:rsid w:val="00FC4352"/>
    <w:rsid w:val="00FC6859"/>
    <w:rsid w:val="00FE429E"/>
    <w:rsid w:val="00FF4CF4"/>
    <w:rsid w:val="00FF5ACC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BE1B8"/>
  <w15:docId w15:val="{108F6EA8-F18B-413E-A19A-4A9D11D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9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7660E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1A5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6B1A53"/>
  </w:style>
  <w:style w:type="paragraph" w:styleId="Rodap">
    <w:name w:val="footer"/>
    <w:basedOn w:val="Normal"/>
    <w:link w:val="RodapChar"/>
    <w:unhideWhenUsed/>
    <w:rsid w:val="006B1A5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6B1A53"/>
  </w:style>
  <w:style w:type="paragraph" w:styleId="Textodebalo">
    <w:name w:val="Balloon Text"/>
    <w:basedOn w:val="Normal"/>
    <w:link w:val="TextodebaloChar"/>
    <w:uiPriority w:val="99"/>
    <w:semiHidden/>
    <w:unhideWhenUsed/>
    <w:rsid w:val="006B1A5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5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B1A53"/>
    <w:rPr>
      <w:color w:val="0000FF" w:themeColor="hyperlink"/>
      <w:u w:val="single"/>
    </w:rPr>
  </w:style>
  <w:style w:type="paragraph" w:customStyle="1" w:styleId="texto2">
    <w:name w:val="texto2"/>
    <w:basedOn w:val="Normal"/>
    <w:rsid w:val="004F0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45CE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5251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251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52513C"/>
    <w:rPr>
      <w:vertAlign w:val="superscript"/>
    </w:rPr>
  </w:style>
  <w:style w:type="paragraph" w:styleId="Corpodetexto">
    <w:name w:val="Body Text"/>
    <w:basedOn w:val="Normal"/>
    <w:link w:val="CorpodetextoChar"/>
    <w:rsid w:val="0093236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23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9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932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qFormat/>
    <w:rsid w:val="0087660E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87660E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Ttulo">
    <w:name w:val="Title"/>
    <w:basedOn w:val="Normal"/>
    <w:next w:val="Corpodetexto"/>
    <w:link w:val="TtuloChar"/>
    <w:qFormat/>
    <w:rsid w:val="0087660E"/>
    <w:pPr>
      <w:tabs>
        <w:tab w:val="left" w:pos="2835"/>
      </w:tabs>
      <w:suppressAutoHyphens/>
      <w:spacing w:after="0" w:line="360" w:lineRule="auto"/>
      <w:jc w:val="center"/>
    </w:pPr>
    <w:rPr>
      <w:rFonts w:ascii="Times New Roman" w:eastAsia="Times New Roman" w:hAnsi="Times New Roman"/>
      <w:b/>
      <w:color w:val="000000"/>
      <w:sz w:val="24"/>
      <w:szCs w:val="20"/>
    </w:rPr>
  </w:style>
  <w:style w:type="character" w:customStyle="1" w:styleId="TtuloChar1">
    <w:name w:val="Título Char1"/>
    <w:basedOn w:val="Fontepargpadro"/>
    <w:uiPriority w:val="10"/>
    <w:rsid w:val="0087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B153-1081-494A-A36F-114EBB0E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1577</Words>
  <Characters>8517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DPGE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Edilaine Antonia Carvalho Maidana</dc:creator>
  <cp:lastModifiedBy>Edilaine Antonia Carvalho Maidana</cp:lastModifiedBy>
  <cp:revision>4</cp:revision>
  <cp:lastPrinted>2021-11-11T22:07:00Z</cp:lastPrinted>
  <dcterms:created xsi:type="dcterms:W3CDTF">2021-11-11T21:30:00Z</dcterms:created>
  <dcterms:modified xsi:type="dcterms:W3CDTF">2021-11-11T22:09:00Z</dcterms:modified>
</cp:coreProperties>
</file>